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B0BD" w14:textId="1DE7A335" w:rsidR="00B35E58" w:rsidRPr="00EA0271" w:rsidRDefault="007E194A" w:rsidP="00B35E58">
      <w:pPr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  <w:r w:rsidR="007353D7">
        <w:rPr>
          <w:rFonts w:ascii="Times New Roman" w:hAnsi="Times New Roman" w:cs="Times New Roman"/>
          <w:b/>
          <w:sz w:val="26"/>
          <w:szCs w:val="26"/>
        </w:rPr>
        <w:t>3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B35E58" w:rsidRPr="00461F21" w14:paraId="3201915D" w14:textId="77777777" w:rsidTr="004B2FE1">
        <w:tc>
          <w:tcPr>
            <w:tcW w:w="5353" w:type="dxa"/>
            <w:shd w:val="clear" w:color="auto" w:fill="auto"/>
          </w:tcPr>
          <w:p w14:paraId="2216135C" w14:textId="77777777" w:rsidR="00B35E58" w:rsidRPr="00461F21" w:rsidRDefault="00B35E58" w:rsidP="00B35E58">
            <w:pPr>
              <w:spacing w:after="0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43F17BF3" w14:textId="77777777" w:rsidR="00B35E58" w:rsidRDefault="00B35E58" w:rsidP="00B35E58">
            <w:pPr>
              <w:tabs>
                <w:tab w:val="left" w:pos="1117"/>
                <w:tab w:val="left" w:pos="1233"/>
              </w:tabs>
              <w:spacing w:after="0"/>
            </w:pPr>
            <w:r>
              <w:tab/>
            </w:r>
          </w:p>
          <w:p w14:paraId="222CF6B7" w14:textId="77777777" w:rsidR="00B35E58" w:rsidRPr="00461F21" w:rsidRDefault="00B35E58" w:rsidP="00B35E58">
            <w:pPr>
              <w:tabs>
                <w:tab w:val="left" w:pos="1233"/>
              </w:tabs>
              <w:spacing w:after="0"/>
            </w:pPr>
            <w:r>
              <w:t xml:space="preserve">                  </w:t>
            </w:r>
          </w:p>
        </w:tc>
      </w:tr>
      <w:tr w:rsidR="00B35E58" w:rsidRPr="00461F21" w14:paraId="1DC03DE8" w14:textId="77777777" w:rsidTr="004B2FE1">
        <w:tc>
          <w:tcPr>
            <w:tcW w:w="5353" w:type="dxa"/>
            <w:shd w:val="clear" w:color="auto" w:fill="auto"/>
          </w:tcPr>
          <w:p w14:paraId="0132702F" w14:textId="77777777" w:rsidR="00B35E58" w:rsidRPr="00461F21" w:rsidRDefault="00B35E58" w:rsidP="00B35E58">
            <w:pPr>
              <w:spacing w:after="0"/>
              <w:rPr>
                <w:b/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070674EC" w14:textId="77777777" w:rsidR="00B35E58" w:rsidRPr="00461F21" w:rsidRDefault="00B35E58" w:rsidP="00B35E58">
            <w:pPr>
              <w:spacing w:after="0"/>
              <w:rPr>
                <w:b/>
                <w:bCs/>
              </w:rPr>
            </w:pPr>
          </w:p>
        </w:tc>
      </w:tr>
      <w:tr w:rsidR="00B35E58" w:rsidRPr="00461F21" w14:paraId="15CF4B82" w14:textId="77777777" w:rsidTr="004B2FE1">
        <w:tc>
          <w:tcPr>
            <w:tcW w:w="5353" w:type="dxa"/>
            <w:shd w:val="clear" w:color="auto" w:fill="auto"/>
          </w:tcPr>
          <w:p w14:paraId="7313A6C9" w14:textId="77777777" w:rsidR="00B35E58" w:rsidRPr="00461F21" w:rsidRDefault="00B35E58" w:rsidP="00B35E58">
            <w:pPr>
              <w:spacing w:after="0"/>
              <w:rPr>
                <w:b/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53F269BD" w14:textId="77777777" w:rsidR="00B35E58" w:rsidRPr="00461F21" w:rsidRDefault="00B35E58" w:rsidP="00B35E58">
            <w:pPr>
              <w:spacing w:after="0"/>
              <w:rPr>
                <w:b/>
                <w:bCs/>
              </w:rPr>
            </w:pPr>
          </w:p>
        </w:tc>
      </w:tr>
      <w:tr w:rsidR="00B35E58" w:rsidRPr="00461F21" w14:paraId="5F8CC2E1" w14:textId="77777777" w:rsidTr="004B2FE1">
        <w:tc>
          <w:tcPr>
            <w:tcW w:w="5353" w:type="dxa"/>
            <w:shd w:val="clear" w:color="auto" w:fill="auto"/>
          </w:tcPr>
          <w:p w14:paraId="4C907784" w14:textId="77777777" w:rsidR="00B35E58" w:rsidRPr="00461F21" w:rsidRDefault="00B35E58" w:rsidP="00B35E58">
            <w:pPr>
              <w:spacing w:after="0"/>
              <w:rPr>
                <w:b/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5D45F31F" w14:textId="77777777" w:rsidR="00B35E58" w:rsidRPr="00461F21" w:rsidRDefault="00B35E58" w:rsidP="00B35E58">
            <w:pPr>
              <w:spacing w:after="0"/>
              <w:rPr>
                <w:b/>
                <w:bCs/>
              </w:rPr>
            </w:pPr>
          </w:p>
        </w:tc>
      </w:tr>
      <w:tr w:rsidR="00B35E58" w:rsidRPr="00461F21" w14:paraId="204DF164" w14:textId="77777777" w:rsidTr="004B2FE1">
        <w:tc>
          <w:tcPr>
            <w:tcW w:w="5353" w:type="dxa"/>
            <w:shd w:val="clear" w:color="auto" w:fill="auto"/>
          </w:tcPr>
          <w:p w14:paraId="361D0AAE" w14:textId="77777777" w:rsidR="00B35E58" w:rsidRPr="00461F21" w:rsidRDefault="00B35E58" w:rsidP="00B35E58">
            <w:pPr>
              <w:spacing w:after="0"/>
              <w:rPr>
                <w:b/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132F7FFE" w14:textId="77777777" w:rsidR="00B35E58" w:rsidRPr="00461F21" w:rsidRDefault="00B35E58" w:rsidP="00B35E58">
            <w:pPr>
              <w:spacing w:after="0"/>
              <w:rPr>
                <w:b/>
                <w:bCs/>
              </w:rPr>
            </w:pPr>
          </w:p>
        </w:tc>
      </w:tr>
      <w:tr w:rsidR="00B35E58" w:rsidRPr="00461F21" w14:paraId="588D3A24" w14:textId="77777777" w:rsidTr="004B2FE1">
        <w:tc>
          <w:tcPr>
            <w:tcW w:w="5353" w:type="dxa"/>
            <w:shd w:val="clear" w:color="auto" w:fill="auto"/>
          </w:tcPr>
          <w:p w14:paraId="6932530E" w14:textId="77777777" w:rsidR="00B35E58" w:rsidRPr="00461F21" w:rsidRDefault="00B35E58" w:rsidP="00B35E58">
            <w:pPr>
              <w:spacing w:after="0"/>
              <w:rPr>
                <w:b/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4AA93619" w14:textId="77777777" w:rsidR="00B35E58" w:rsidRPr="00461F21" w:rsidRDefault="00B35E58" w:rsidP="00B35E58">
            <w:pPr>
              <w:spacing w:after="0"/>
              <w:rPr>
                <w:b/>
                <w:bCs/>
              </w:rPr>
            </w:pPr>
          </w:p>
        </w:tc>
      </w:tr>
      <w:tr w:rsidR="00B35E58" w:rsidRPr="00461F21" w14:paraId="462D26EE" w14:textId="77777777" w:rsidTr="004B2FE1">
        <w:tc>
          <w:tcPr>
            <w:tcW w:w="5353" w:type="dxa"/>
            <w:shd w:val="clear" w:color="auto" w:fill="auto"/>
          </w:tcPr>
          <w:p w14:paraId="3CFC67D9" w14:textId="77777777" w:rsidR="00B35E58" w:rsidRPr="00461F21" w:rsidRDefault="00B35E58" w:rsidP="00B35E58">
            <w:pPr>
              <w:spacing w:after="0"/>
              <w:rPr>
                <w:b/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3A28B178" w14:textId="77777777" w:rsidR="00B35E58" w:rsidRPr="00461F21" w:rsidRDefault="00B35E58" w:rsidP="00B35E58">
            <w:pPr>
              <w:spacing w:after="0"/>
              <w:rPr>
                <w:b/>
                <w:bCs/>
              </w:rPr>
            </w:pPr>
          </w:p>
        </w:tc>
      </w:tr>
    </w:tbl>
    <w:p w14:paraId="4D3B463C" w14:textId="77777777" w:rsidR="007859B8" w:rsidRPr="007859B8" w:rsidRDefault="007859B8" w:rsidP="007859B8">
      <w:pPr>
        <w:spacing w:after="0"/>
        <w:ind w:firstLine="1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025A77" w14:textId="77777777" w:rsidR="007859B8" w:rsidRPr="00881939" w:rsidRDefault="007859B8" w:rsidP="007859B8">
      <w:pPr>
        <w:spacing w:after="12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939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53556BEF" w14:textId="77777777" w:rsidR="007859B8" w:rsidRPr="00881939" w:rsidRDefault="007859B8" w:rsidP="007859B8">
      <w:pPr>
        <w:spacing w:after="120" w:line="240" w:lineRule="auto"/>
        <w:ind w:right="-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81939">
        <w:rPr>
          <w:rFonts w:ascii="Times New Roman" w:hAnsi="Times New Roman" w:cs="Times New Roman"/>
          <w:caps/>
          <w:sz w:val="24"/>
          <w:szCs w:val="24"/>
        </w:rPr>
        <w:t xml:space="preserve">на проведение работ по предпроектному исследованию </w:t>
      </w:r>
    </w:p>
    <w:p w14:paraId="0F1A8E76" w14:textId="77777777" w:rsidR="007859B8" w:rsidRPr="00881939" w:rsidRDefault="007859B8" w:rsidP="007859B8">
      <w:pPr>
        <w:spacing w:after="120" w:line="240" w:lineRule="auto"/>
        <w:ind w:right="-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81939">
        <w:rPr>
          <w:rFonts w:ascii="Times New Roman" w:hAnsi="Times New Roman" w:cs="Times New Roman"/>
          <w:caps/>
          <w:sz w:val="24"/>
          <w:szCs w:val="24"/>
        </w:rPr>
        <w:t xml:space="preserve">для РАЗРАБОТКи И ВНЕдрения </w:t>
      </w:r>
    </w:p>
    <w:p w14:paraId="08D80828" w14:textId="77777777" w:rsidR="007859B8" w:rsidRPr="00881939" w:rsidRDefault="007859B8" w:rsidP="007859B8">
      <w:pPr>
        <w:spacing w:after="120" w:line="240" w:lineRule="auto"/>
        <w:ind w:right="-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81939">
        <w:rPr>
          <w:rFonts w:ascii="Times New Roman" w:hAnsi="Times New Roman" w:cs="Times New Roman"/>
          <w:caps/>
          <w:sz w:val="24"/>
          <w:szCs w:val="24"/>
        </w:rPr>
        <w:t xml:space="preserve">системы управления автотранспортом </w:t>
      </w:r>
    </w:p>
    <w:p w14:paraId="62BD9E5A" w14:textId="77777777" w:rsidR="007859B8" w:rsidRPr="00881939" w:rsidRDefault="007859B8" w:rsidP="007859B8">
      <w:pPr>
        <w:spacing w:after="120" w:line="240" w:lineRule="auto"/>
        <w:ind w:right="-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81939">
        <w:rPr>
          <w:rFonts w:ascii="Times New Roman" w:hAnsi="Times New Roman" w:cs="Times New Roman"/>
          <w:caps/>
          <w:sz w:val="24"/>
          <w:szCs w:val="24"/>
        </w:rPr>
        <w:t>«модуль транспортный ассистент»</w:t>
      </w:r>
    </w:p>
    <w:p w14:paraId="1F70C8E6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7F01A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2F967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6A3BB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4296F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63B66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19B1C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85FF5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60B3A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98604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7080A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C5780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5AA9C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EE5BC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02693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4C7F7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84484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96A79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67AB9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EF216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9F887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03845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B981E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783B3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44AD6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7C14B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F3403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B21CC" w14:textId="77777777" w:rsid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C4641" w14:textId="77777777" w:rsidR="00EA0271" w:rsidRDefault="00EA0271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01FD4" w14:textId="77777777" w:rsidR="00EA0271" w:rsidRDefault="00EA0271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1D75D" w14:textId="77777777" w:rsidR="00EA0271" w:rsidRDefault="00EA0271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FF257" w14:textId="77777777" w:rsidR="00EA0271" w:rsidRPr="007859B8" w:rsidRDefault="00EA0271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0A821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EE07D" w14:textId="77777777" w:rsidR="007859B8" w:rsidRDefault="007859B8" w:rsidP="00785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9B8">
        <w:rPr>
          <w:rFonts w:ascii="Times New Roman" w:hAnsi="Times New Roman" w:cs="Times New Roman"/>
          <w:b/>
          <w:sz w:val="24"/>
          <w:szCs w:val="24"/>
        </w:rPr>
        <w:t>Ижевск 2026 г.</w:t>
      </w:r>
    </w:p>
    <w:p w14:paraId="025707D6" w14:textId="77777777" w:rsidR="007859B8" w:rsidRPr="007859B8" w:rsidRDefault="007859B8" w:rsidP="00785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449EC" w14:textId="77777777" w:rsidR="007859B8" w:rsidRPr="007859B8" w:rsidRDefault="007859B8" w:rsidP="007859B8">
      <w:pPr>
        <w:pStyle w:val="a3"/>
        <w:numPr>
          <w:ilvl w:val="0"/>
          <w:numId w:val="1"/>
        </w:numPr>
        <w:tabs>
          <w:tab w:val="left" w:pos="10205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9B8">
        <w:rPr>
          <w:rFonts w:ascii="Times New Roman" w:hAnsi="Times New Roman" w:cs="Times New Roman"/>
          <w:b/>
          <w:sz w:val="24"/>
          <w:szCs w:val="24"/>
        </w:rPr>
        <w:lastRenderedPageBreak/>
        <w:t>Общие сведения</w:t>
      </w:r>
    </w:p>
    <w:p w14:paraId="6E24D0E1" w14:textId="77777777" w:rsidR="007859B8" w:rsidRPr="00234592" w:rsidRDefault="007859B8" w:rsidP="007859B8">
      <w:pPr>
        <w:pStyle w:val="a3"/>
        <w:numPr>
          <w:ilvl w:val="1"/>
          <w:numId w:val="1"/>
        </w:numPr>
        <w:tabs>
          <w:tab w:val="left" w:pos="10205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592">
        <w:rPr>
          <w:rFonts w:ascii="Times New Roman" w:hAnsi="Times New Roman" w:cs="Times New Roman"/>
          <w:b/>
          <w:sz w:val="24"/>
          <w:szCs w:val="24"/>
        </w:rPr>
        <w:t>Заказчик услуг</w:t>
      </w:r>
    </w:p>
    <w:p w14:paraId="156E3908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АО «Белкамнефть» им. А.А. Волкова.</w:t>
      </w:r>
    </w:p>
    <w:p w14:paraId="408EB3F5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 xml:space="preserve">Россия, 426004, Удмуртская республика, г. Ижевск, ул. Пастухова, </w:t>
      </w:r>
      <w:r w:rsidR="00E01413">
        <w:rPr>
          <w:rFonts w:ascii="Times New Roman" w:hAnsi="Times New Roman" w:cs="Times New Roman"/>
          <w:sz w:val="24"/>
          <w:szCs w:val="24"/>
        </w:rPr>
        <w:t>д. 100</w:t>
      </w:r>
      <w:r w:rsidRPr="007859B8">
        <w:rPr>
          <w:rFonts w:ascii="Times New Roman" w:hAnsi="Times New Roman" w:cs="Times New Roman"/>
          <w:sz w:val="24"/>
          <w:szCs w:val="24"/>
        </w:rPr>
        <w:t>.</w:t>
      </w:r>
    </w:p>
    <w:p w14:paraId="3D9AA5DB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0D992F4" w14:textId="77777777" w:rsidR="007859B8" w:rsidRPr="007859B8" w:rsidRDefault="007859B8" w:rsidP="007859B8">
      <w:pPr>
        <w:pStyle w:val="a3"/>
        <w:numPr>
          <w:ilvl w:val="1"/>
          <w:numId w:val="1"/>
        </w:numPr>
        <w:shd w:val="clear" w:color="auto" w:fill="FFFFFF" w:themeFill="background1"/>
        <w:tabs>
          <w:tab w:val="left" w:pos="10205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9B8">
        <w:rPr>
          <w:rFonts w:ascii="Times New Roman" w:hAnsi="Times New Roman" w:cs="Times New Roman"/>
          <w:b/>
          <w:sz w:val="24"/>
          <w:szCs w:val="24"/>
        </w:rPr>
        <w:t xml:space="preserve"> Цель </w:t>
      </w:r>
    </w:p>
    <w:p w14:paraId="65E79705" w14:textId="77777777" w:rsidR="007859B8" w:rsidRPr="007859B8" w:rsidRDefault="007859B8" w:rsidP="007859B8">
      <w:pPr>
        <w:pStyle w:val="a3"/>
        <w:shd w:val="clear" w:color="auto" w:fill="FFFFFF" w:themeFill="background1"/>
        <w:tabs>
          <w:tab w:val="left" w:pos="10205"/>
        </w:tabs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 xml:space="preserve">Формирование технического задания по внедрению системы управления автотранспортом «модуль транспортный ассистент» </w:t>
      </w:r>
    </w:p>
    <w:p w14:paraId="009988BE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D1F800C" w14:textId="77777777" w:rsidR="007859B8" w:rsidRPr="007859B8" w:rsidRDefault="007859B8" w:rsidP="007859B8">
      <w:pPr>
        <w:pStyle w:val="a3"/>
        <w:numPr>
          <w:ilvl w:val="1"/>
          <w:numId w:val="1"/>
        </w:numPr>
        <w:tabs>
          <w:tab w:val="left" w:pos="10205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9B8">
        <w:rPr>
          <w:rFonts w:ascii="Times New Roman" w:hAnsi="Times New Roman" w:cs="Times New Roman"/>
          <w:b/>
          <w:sz w:val="24"/>
          <w:szCs w:val="24"/>
        </w:rPr>
        <w:t xml:space="preserve"> Задачи </w:t>
      </w:r>
    </w:p>
    <w:p w14:paraId="5C80077A" w14:textId="77777777" w:rsidR="007859B8" w:rsidRPr="007859B8" w:rsidRDefault="007859B8" w:rsidP="007859B8">
      <w:pPr>
        <w:pStyle w:val="a3"/>
        <w:tabs>
          <w:tab w:val="left" w:pos="10205"/>
        </w:tabs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Оцифровка производственных задач, выполняемых с применением транспортных средств</w:t>
      </w:r>
    </w:p>
    <w:p w14:paraId="36ABC4BA" w14:textId="77777777" w:rsidR="007859B8" w:rsidRPr="007859B8" w:rsidRDefault="007859B8" w:rsidP="007859B8">
      <w:pPr>
        <w:pStyle w:val="a3"/>
        <w:spacing w:line="25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Формирование требований к функциональности, архитектуре и интеграции МТА.</w:t>
      </w:r>
    </w:p>
    <w:p w14:paraId="76A6D6DA" w14:textId="77777777" w:rsidR="007859B8" w:rsidRPr="007859B8" w:rsidRDefault="007859B8" w:rsidP="007859B8">
      <w:pPr>
        <w:pStyle w:val="a3"/>
        <w:spacing w:line="25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Разработка концепции системы, включая прототипы и дорожные карты внедрения.</w:t>
      </w:r>
    </w:p>
    <w:p w14:paraId="798D6DBE" w14:textId="77777777" w:rsidR="007859B8" w:rsidRPr="007859B8" w:rsidRDefault="007859B8" w:rsidP="007859B8">
      <w:pPr>
        <w:pStyle w:val="a3"/>
        <w:tabs>
          <w:tab w:val="left" w:pos="10205"/>
        </w:tabs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Подготовка технического задания и сметы на полномасштабную разработку</w:t>
      </w:r>
    </w:p>
    <w:p w14:paraId="41B7F84D" w14:textId="77777777" w:rsidR="007859B8" w:rsidRPr="007859B8" w:rsidRDefault="007859B8" w:rsidP="007859B8">
      <w:pPr>
        <w:pStyle w:val="a3"/>
        <w:tabs>
          <w:tab w:val="left" w:pos="10205"/>
        </w:tabs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9BD7990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4ED701E" w14:textId="77777777" w:rsidR="007859B8" w:rsidRPr="007859B8" w:rsidRDefault="007859B8" w:rsidP="007859B8">
      <w:pPr>
        <w:pStyle w:val="a3"/>
        <w:numPr>
          <w:ilvl w:val="1"/>
          <w:numId w:val="1"/>
        </w:numPr>
        <w:tabs>
          <w:tab w:val="left" w:pos="10205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9B8">
        <w:rPr>
          <w:rFonts w:ascii="Times New Roman" w:hAnsi="Times New Roman" w:cs="Times New Roman"/>
          <w:b/>
          <w:sz w:val="24"/>
          <w:szCs w:val="24"/>
        </w:rPr>
        <w:t xml:space="preserve"> Сроки оказания услуг</w:t>
      </w:r>
    </w:p>
    <w:p w14:paraId="23F2EA78" w14:textId="77777777" w:rsidR="007859B8" w:rsidRPr="007859B8" w:rsidRDefault="007859B8" w:rsidP="007859B8">
      <w:pPr>
        <w:pStyle w:val="a3"/>
        <w:tabs>
          <w:tab w:val="left" w:pos="10205"/>
        </w:tabs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 xml:space="preserve">Общая длительность оказания услуг с момента подписания договора до окончания работ, согласно разработанному календарному плану-графику не должна превышать 3 месяцев. </w:t>
      </w:r>
    </w:p>
    <w:p w14:paraId="3919C095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BFDD671" w14:textId="77777777" w:rsidR="007859B8" w:rsidRPr="007859B8" w:rsidRDefault="007859B8" w:rsidP="007859B8">
      <w:pPr>
        <w:pStyle w:val="a3"/>
        <w:numPr>
          <w:ilvl w:val="1"/>
          <w:numId w:val="1"/>
        </w:numPr>
        <w:tabs>
          <w:tab w:val="left" w:pos="10205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9B8">
        <w:rPr>
          <w:rFonts w:ascii="Times New Roman" w:hAnsi="Times New Roman" w:cs="Times New Roman"/>
          <w:b/>
          <w:sz w:val="24"/>
          <w:szCs w:val="24"/>
        </w:rPr>
        <w:t xml:space="preserve"> Регион оказания услуг</w:t>
      </w:r>
    </w:p>
    <w:p w14:paraId="44187D60" w14:textId="77777777" w:rsidR="007859B8" w:rsidRPr="007859B8" w:rsidRDefault="007859B8" w:rsidP="007859B8">
      <w:pPr>
        <w:pStyle w:val="a3"/>
        <w:tabs>
          <w:tab w:val="left" w:pos="10205"/>
        </w:tabs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Работы должны производиться в регионе присутствия Заказчика, на территории Заказчика, возможность предоставления удаленного защищенного доступа имеется.</w:t>
      </w:r>
    </w:p>
    <w:p w14:paraId="7A8E9AEC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BDA41C6" w14:textId="77777777" w:rsidR="007859B8" w:rsidRPr="007859B8" w:rsidRDefault="007859B8" w:rsidP="007859B8">
      <w:pPr>
        <w:pStyle w:val="a3"/>
        <w:numPr>
          <w:ilvl w:val="0"/>
          <w:numId w:val="1"/>
        </w:numPr>
        <w:tabs>
          <w:tab w:val="left" w:pos="10205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16875448"/>
      <w:r w:rsidRPr="007859B8">
        <w:rPr>
          <w:rFonts w:ascii="Times New Roman" w:hAnsi="Times New Roman" w:cs="Times New Roman"/>
          <w:b/>
          <w:sz w:val="24"/>
          <w:szCs w:val="24"/>
        </w:rPr>
        <w:t>Обозначения и сокращения</w:t>
      </w:r>
    </w:p>
    <w:bookmarkEnd w:id="0"/>
    <w:p w14:paraId="0F1A3475" w14:textId="77777777" w:rsidR="007859B8" w:rsidRPr="007859B8" w:rsidRDefault="007859B8" w:rsidP="007859B8">
      <w:pPr>
        <w:tabs>
          <w:tab w:val="left" w:pos="10205"/>
        </w:tabs>
        <w:ind w:left="360"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59B8">
        <w:rPr>
          <w:rFonts w:ascii="Times New Roman" w:hAnsi="Times New Roman" w:cs="Times New Roman"/>
          <w:color w:val="auto"/>
          <w:sz w:val="24"/>
          <w:szCs w:val="24"/>
        </w:rPr>
        <w:t>ОС – Операционная система</w:t>
      </w:r>
    </w:p>
    <w:p w14:paraId="7B5B12B7" w14:textId="77777777" w:rsidR="007859B8" w:rsidRPr="007859B8" w:rsidRDefault="007859B8" w:rsidP="007859B8">
      <w:pPr>
        <w:tabs>
          <w:tab w:val="left" w:pos="10205"/>
        </w:tabs>
        <w:ind w:left="360"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59B8">
        <w:rPr>
          <w:rFonts w:ascii="Times New Roman" w:hAnsi="Times New Roman" w:cs="Times New Roman"/>
          <w:color w:val="auto"/>
          <w:sz w:val="24"/>
          <w:szCs w:val="24"/>
        </w:rPr>
        <w:t>ПО – Программное обеспечение</w:t>
      </w:r>
    </w:p>
    <w:p w14:paraId="6FE9E8BE" w14:textId="77777777" w:rsidR="007859B8" w:rsidRPr="007859B8" w:rsidRDefault="007859B8" w:rsidP="007859B8">
      <w:pPr>
        <w:tabs>
          <w:tab w:val="left" w:pos="10205"/>
        </w:tabs>
        <w:ind w:left="360"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59B8">
        <w:rPr>
          <w:rFonts w:ascii="Times New Roman" w:hAnsi="Times New Roman" w:cs="Times New Roman"/>
          <w:color w:val="auto"/>
          <w:sz w:val="24"/>
          <w:szCs w:val="24"/>
        </w:rPr>
        <w:t>ТЗ – Техническое задание</w:t>
      </w:r>
    </w:p>
    <w:p w14:paraId="7B92C15F" w14:textId="77777777" w:rsidR="007859B8" w:rsidRPr="007859B8" w:rsidRDefault="007859B8" w:rsidP="007859B8">
      <w:pPr>
        <w:tabs>
          <w:tab w:val="left" w:pos="10205"/>
        </w:tabs>
        <w:ind w:left="360"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59B8">
        <w:rPr>
          <w:rFonts w:ascii="Times New Roman" w:hAnsi="Times New Roman" w:cs="Times New Roman"/>
          <w:color w:val="auto"/>
          <w:sz w:val="24"/>
          <w:szCs w:val="24"/>
        </w:rPr>
        <w:t>МТА – Модуль транспортный ассистент</w:t>
      </w:r>
    </w:p>
    <w:p w14:paraId="48115F8F" w14:textId="77777777" w:rsidR="007859B8" w:rsidRPr="007859B8" w:rsidRDefault="007859B8" w:rsidP="007859B8">
      <w:pPr>
        <w:tabs>
          <w:tab w:val="left" w:pos="10205"/>
        </w:tabs>
        <w:ind w:left="360"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 xml:space="preserve">ТС </w:t>
      </w:r>
      <w:r w:rsidRPr="007859B8">
        <w:rPr>
          <w:rFonts w:ascii="Times New Roman" w:hAnsi="Times New Roman" w:cs="Times New Roman"/>
          <w:color w:val="auto"/>
          <w:sz w:val="24"/>
          <w:szCs w:val="24"/>
        </w:rPr>
        <w:t>–  Т</w:t>
      </w:r>
      <w:r w:rsidRPr="007859B8">
        <w:rPr>
          <w:rFonts w:ascii="Times New Roman" w:hAnsi="Times New Roman" w:cs="Times New Roman"/>
          <w:sz w:val="24"/>
          <w:szCs w:val="24"/>
        </w:rPr>
        <w:t>ранспортное средство</w:t>
      </w:r>
    </w:p>
    <w:p w14:paraId="5D8BC923" w14:textId="77777777" w:rsidR="007859B8" w:rsidRPr="007859B8" w:rsidRDefault="007859B8" w:rsidP="007859B8">
      <w:pPr>
        <w:tabs>
          <w:tab w:val="left" w:pos="10205"/>
        </w:tabs>
        <w:ind w:left="360"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59B8">
        <w:rPr>
          <w:rFonts w:ascii="Times New Roman" w:hAnsi="Times New Roman" w:cs="Times New Roman"/>
          <w:color w:val="auto"/>
          <w:sz w:val="24"/>
          <w:szCs w:val="24"/>
        </w:rPr>
        <w:t>ГСМ – Горюче-смазочные материалы</w:t>
      </w:r>
    </w:p>
    <w:p w14:paraId="56B03BE6" w14:textId="77777777" w:rsidR="007859B8" w:rsidRPr="007859B8" w:rsidRDefault="007859B8" w:rsidP="007859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F6CDE2" w14:textId="77777777" w:rsidR="007859B8" w:rsidRPr="007859B8" w:rsidRDefault="007859B8" w:rsidP="007859B8">
      <w:pPr>
        <w:pStyle w:val="a3"/>
        <w:numPr>
          <w:ilvl w:val="0"/>
          <w:numId w:val="1"/>
        </w:numPr>
        <w:tabs>
          <w:tab w:val="left" w:pos="10205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9B8">
        <w:rPr>
          <w:rFonts w:ascii="Times New Roman" w:hAnsi="Times New Roman" w:cs="Times New Roman"/>
          <w:b/>
          <w:sz w:val="24"/>
          <w:szCs w:val="24"/>
        </w:rPr>
        <w:t>Требования к составу и характеристикам услуг (результатам исследования)</w:t>
      </w:r>
    </w:p>
    <w:p w14:paraId="34451D16" w14:textId="77777777" w:rsidR="007859B8" w:rsidRPr="007859B8" w:rsidRDefault="007859B8" w:rsidP="007859B8">
      <w:pPr>
        <w:tabs>
          <w:tab w:val="left" w:pos="10205"/>
        </w:tabs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>3.1.</w:t>
      </w:r>
      <w:r w:rsidRPr="007859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345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ПО</w:t>
      </w:r>
    </w:p>
    <w:p w14:paraId="5A79A17E" w14:textId="77777777" w:rsidR="007859B8" w:rsidRPr="007859B8" w:rsidRDefault="007859B8" w:rsidP="007859B8">
      <w:pPr>
        <w:pStyle w:val="a3"/>
        <w:tabs>
          <w:tab w:val="left" w:pos="10205"/>
        </w:tabs>
        <w:ind w:left="993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859B8">
        <w:rPr>
          <w:rFonts w:ascii="Times New Roman" w:hAnsi="Times New Roman" w:cs="Times New Roman"/>
          <w:sz w:val="24"/>
          <w:szCs w:val="24"/>
        </w:rPr>
        <w:t xml:space="preserve"> должно удовлетворять следующим условиям:</w:t>
      </w:r>
    </w:p>
    <w:p w14:paraId="07354A13" w14:textId="77777777" w:rsidR="007859B8" w:rsidRPr="007859B8" w:rsidRDefault="007859B8" w:rsidP="007859B8">
      <w:pPr>
        <w:pStyle w:val="a3"/>
        <w:numPr>
          <w:ilvl w:val="0"/>
          <w:numId w:val="2"/>
        </w:numPr>
        <w:tabs>
          <w:tab w:val="left" w:pos="10205"/>
        </w:tabs>
        <w:ind w:left="993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Удобный и эргономичный интерфейс;</w:t>
      </w:r>
    </w:p>
    <w:p w14:paraId="22677294" w14:textId="77777777" w:rsidR="007859B8" w:rsidRPr="007859B8" w:rsidRDefault="007859B8" w:rsidP="007859B8">
      <w:pPr>
        <w:pStyle w:val="a3"/>
        <w:numPr>
          <w:ilvl w:val="0"/>
          <w:numId w:val="2"/>
        </w:numPr>
        <w:tabs>
          <w:tab w:val="left" w:pos="10205"/>
        </w:tabs>
        <w:ind w:left="993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 xml:space="preserve">Возможность использования со стационарных рабочих мест в корпоративной сети передачи данных и смарт-устройств на операционных системах </w:t>
      </w:r>
      <w:r w:rsidRPr="007859B8">
        <w:rPr>
          <w:rFonts w:ascii="Times New Roman" w:hAnsi="Times New Roman" w:cs="Times New Roman"/>
          <w:sz w:val="24"/>
          <w:szCs w:val="24"/>
          <w:lang w:val="en-US"/>
        </w:rPr>
        <w:t>iOS</w:t>
      </w:r>
      <w:r w:rsidRPr="007859B8">
        <w:rPr>
          <w:rFonts w:ascii="Times New Roman" w:hAnsi="Times New Roman" w:cs="Times New Roman"/>
          <w:sz w:val="24"/>
          <w:szCs w:val="24"/>
        </w:rPr>
        <w:t xml:space="preserve">, </w:t>
      </w:r>
      <w:r w:rsidRPr="007859B8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7859B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5A349AA" w14:textId="77777777" w:rsidR="007859B8" w:rsidRPr="007859B8" w:rsidRDefault="007859B8" w:rsidP="007859B8">
      <w:pPr>
        <w:pStyle w:val="a3"/>
        <w:numPr>
          <w:ilvl w:val="0"/>
          <w:numId w:val="2"/>
        </w:numPr>
        <w:tabs>
          <w:tab w:val="left" w:pos="10205"/>
        </w:tabs>
        <w:ind w:left="993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 xml:space="preserve">Интеграция с ПО «1С: Предприятие 8, транспортная логистика, экспедирование и </w:t>
      </w:r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автотранспортом Корп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>»; системы спутникового мониторинга; внешними ведомственными и коммерческими информационными системами (</w:t>
      </w:r>
      <w:bookmarkStart w:id="1" w:name="_Hlk221526229"/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>Глонасс-мониторинг</w:t>
      </w:r>
      <w:bookmarkEnd w:id="1"/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платежные </w:t>
      </w:r>
      <w:r w:rsidRPr="00785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RFID</w:t>
      </w:r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метки на объектах ООО «Автодор», ООО «РИК»).</w:t>
      </w:r>
    </w:p>
    <w:p w14:paraId="144DFDEA" w14:textId="77777777" w:rsidR="007859B8" w:rsidRPr="007859B8" w:rsidRDefault="007859B8" w:rsidP="007859B8">
      <w:pPr>
        <w:pStyle w:val="a3"/>
        <w:numPr>
          <w:ilvl w:val="0"/>
          <w:numId w:val="2"/>
        </w:numPr>
        <w:tabs>
          <w:tab w:val="left" w:pos="10205"/>
        </w:tabs>
        <w:ind w:left="993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>Интеграция с ПО подрядных организаций обслуживающих предприятие (системы спутникового мониторинга «</w:t>
      </w:r>
      <w:r w:rsidRPr="00785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Axenta</w:t>
      </w:r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Pr="00785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Glonassoft</w:t>
      </w:r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Pr="00785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AutoGRAPH</w:t>
      </w:r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>», «СКАУТ»)</w:t>
      </w:r>
    </w:p>
    <w:p w14:paraId="0F12B6EE" w14:textId="77777777" w:rsidR="007859B8" w:rsidRPr="007859B8" w:rsidRDefault="007859B8" w:rsidP="007859B8">
      <w:pPr>
        <w:pStyle w:val="a3"/>
        <w:numPr>
          <w:ilvl w:val="0"/>
          <w:numId w:val="2"/>
        </w:numPr>
        <w:tabs>
          <w:tab w:val="left" w:pos="10205"/>
        </w:tabs>
        <w:ind w:left="993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lastRenderedPageBreak/>
        <w:t>Внедрение системы, без перерыва в работе управления транспортом организации Заказчика;</w:t>
      </w:r>
    </w:p>
    <w:p w14:paraId="5C006F6C" w14:textId="77777777" w:rsidR="007859B8" w:rsidRPr="007859B8" w:rsidRDefault="007859B8" w:rsidP="007859B8">
      <w:pPr>
        <w:tabs>
          <w:tab w:val="left" w:pos="10205"/>
        </w:tabs>
        <w:ind w:left="567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3.2.</w:t>
      </w:r>
      <w:r w:rsidRPr="00785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592">
        <w:rPr>
          <w:rFonts w:ascii="Times New Roman" w:hAnsi="Times New Roman" w:cs="Times New Roman"/>
          <w:b/>
          <w:sz w:val="24"/>
          <w:szCs w:val="24"/>
        </w:rPr>
        <w:t>Требования к надежности и отказоустойчивости</w:t>
      </w:r>
    </w:p>
    <w:p w14:paraId="17BF6D76" w14:textId="77777777" w:rsidR="007859B8" w:rsidRPr="007859B8" w:rsidRDefault="007859B8" w:rsidP="007859B8">
      <w:pPr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 xml:space="preserve">             3.2.1 </w:t>
      </w:r>
      <w:r w:rsidRPr="00234592">
        <w:rPr>
          <w:rFonts w:ascii="Times New Roman" w:hAnsi="Times New Roman" w:cs="Times New Roman"/>
          <w:b/>
          <w:sz w:val="24"/>
          <w:szCs w:val="24"/>
        </w:rPr>
        <w:t>Надежность</w:t>
      </w:r>
    </w:p>
    <w:p w14:paraId="25D6F893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Система должна функционировать в автоматическом режиме, без участия эксплуатационного персонала, за исключением возникновения внештатных ситуаций:</w:t>
      </w:r>
    </w:p>
    <w:p w14:paraId="430AD56D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- при возникновении сбоев в аппаратном обеспечении, включая аварийное отключение электропитания, система должна автоматически восстанавливать свою работоспособность после устранения сбоев и корректного перезапуска аппаратного обеспечения (за исключением случаев повреждения информации);</w:t>
      </w:r>
    </w:p>
    <w:p w14:paraId="11AA8F04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- при ошибках, связанных с программным обеспечением (сбои в программном обеспечении, обновления операционной системы,  драйверы устройств), восстановление работоспособности производится средствами операционной системы (средствами устранения неполадок, встроенными в ОС, откат установленных драйверов в диспетчере устройств, удаление последних установленных обновлений, восстановление системы по точкам сохранения и безопасный режим загрузки).</w:t>
      </w:r>
    </w:p>
    <w:p w14:paraId="573D4CD1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5B8C8E3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 xml:space="preserve">3.2.2 </w:t>
      </w:r>
      <w:r w:rsidRPr="00234592">
        <w:rPr>
          <w:rFonts w:ascii="Times New Roman" w:hAnsi="Times New Roman" w:cs="Times New Roman"/>
          <w:b/>
          <w:sz w:val="24"/>
          <w:szCs w:val="24"/>
        </w:rPr>
        <w:t>Отказоустойчивость</w:t>
      </w:r>
    </w:p>
    <w:p w14:paraId="7CFF99EF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Решение по архитектуре должно быть разработано в соответствии с показателями надежности и быть отказоустойчивым.</w:t>
      </w:r>
    </w:p>
    <w:p w14:paraId="74C14E1F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59B8">
        <w:rPr>
          <w:rFonts w:ascii="Times New Roman" w:hAnsi="Times New Roman" w:cs="Times New Roman"/>
          <w:color w:val="auto"/>
          <w:sz w:val="24"/>
          <w:szCs w:val="24"/>
        </w:rPr>
        <w:t>Должна быть рассмотрена возможность организации автоматического резервного копирования данных, данных ОС серверов, образов виртуальных машин на основе ПО Заказчика.</w:t>
      </w:r>
    </w:p>
    <w:p w14:paraId="36DEF578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Порядок и периодичность резервного копирования должны быть отражены Исполнителем по согласованию с Заказчиком в Регламенте резервного копирования.</w:t>
      </w:r>
    </w:p>
    <w:p w14:paraId="227BE053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</w:p>
    <w:p w14:paraId="0559A0EE" w14:textId="77777777" w:rsidR="007859B8" w:rsidRPr="007859B8" w:rsidRDefault="007859B8" w:rsidP="007859B8">
      <w:pPr>
        <w:tabs>
          <w:tab w:val="left" w:pos="10205"/>
        </w:tabs>
        <w:ind w:left="567" w:right="-1"/>
        <w:rPr>
          <w:rFonts w:ascii="Times New Roman" w:hAnsi="Times New Roman" w:cs="Times New Roman"/>
          <w:b/>
          <w:sz w:val="24"/>
          <w:szCs w:val="24"/>
        </w:rPr>
      </w:pPr>
      <w:r w:rsidRPr="00785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9B8">
        <w:rPr>
          <w:rFonts w:ascii="Times New Roman" w:hAnsi="Times New Roman" w:cs="Times New Roman"/>
          <w:sz w:val="24"/>
          <w:szCs w:val="24"/>
        </w:rPr>
        <w:t>3.3.</w:t>
      </w:r>
      <w:r w:rsidRPr="007859B8">
        <w:rPr>
          <w:rFonts w:ascii="Times New Roman" w:hAnsi="Times New Roman" w:cs="Times New Roman"/>
          <w:b/>
          <w:sz w:val="24"/>
          <w:szCs w:val="24"/>
        </w:rPr>
        <w:t xml:space="preserve"> Требования к защите информации</w:t>
      </w:r>
    </w:p>
    <w:p w14:paraId="5A7F7698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 xml:space="preserve">3.3.1 </w:t>
      </w:r>
      <w:r w:rsidRPr="00234592">
        <w:rPr>
          <w:rFonts w:ascii="Times New Roman" w:hAnsi="Times New Roman" w:cs="Times New Roman"/>
          <w:b/>
          <w:sz w:val="24"/>
          <w:szCs w:val="24"/>
        </w:rPr>
        <w:t>Антивирусная защита</w:t>
      </w:r>
    </w:p>
    <w:p w14:paraId="66F57E88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color w:val="auto"/>
          <w:sz w:val="24"/>
          <w:szCs w:val="24"/>
        </w:rPr>
      </w:pPr>
      <w:r w:rsidRPr="007859B8">
        <w:rPr>
          <w:rFonts w:ascii="Times New Roman" w:hAnsi="Times New Roman" w:cs="Times New Roman"/>
          <w:color w:val="auto"/>
          <w:sz w:val="24"/>
          <w:szCs w:val="24"/>
        </w:rPr>
        <w:t>Должна быть</w:t>
      </w:r>
      <w:r w:rsidRPr="007859B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7859B8">
        <w:rPr>
          <w:rFonts w:ascii="Times New Roman" w:hAnsi="Times New Roman" w:cs="Times New Roman"/>
          <w:color w:val="auto"/>
          <w:sz w:val="24"/>
          <w:szCs w:val="24"/>
        </w:rPr>
        <w:t>рассмотрена возможность использования существующих средств антивирусной защиты Заказчика, либо обоснована необходимость применения других средств.</w:t>
      </w:r>
    </w:p>
    <w:p w14:paraId="73041506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color w:val="auto"/>
          <w:sz w:val="24"/>
          <w:szCs w:val="24"/>
        </w:rPr>
      </w:pPr>
    </w:p>
    <w:p w14:paraId="7EA77D6A" w14:textId="77777777" w:rsidR="007859B8" w:rsidRPr="00234592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859B8">
        <w:rPr>
          <w:rFonts w:ascii="Times New Roman" w:hAnsi="Times New Roman" w:cs="Times New Roman"/>
          <w:color w:val="auto"/>
          <w:sz w:val="24"/>
          <w:szCs w:val="24"/>
        </w:rPr>
        <w:t xml:space="preserve">3.3.2 </w:t>
      </w:r>
      <w:r w:rsidRPr="00234592">
        <w:rPr>
          <w:rFonts w:ascii="Times New Roman" w:hAnsi="Times New Roman" w:cs="Times New Roman"/>
          <w:b/>
          <w:color w:val="auto"/>
          <w:sz w:val="24"/>
          <w:szCs w:val="24"/>
        </w:rPr>
        <w:t>Аутентификация</w:t>
      </w:r>
    </w:p>
    <w:p w14:paraId="7A833D9F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59B8">
        <w:rPr>
          <w:rFonts w:ascii="Times New Roman" w:hAnsi="Times New Roman" w:cs="Times New Roman"/>
          <w:color w:val="auto"/>
          <w:sz w:val="24"/>
          <w:szCs w:val="24"/>
        </w:rPr>
        <w:t>В системе должна быть обеспечена защита от попыток несанкционированного доступа пользователей к внутрисистемной информации.</w:t>
      </w:r>
    </w:p>
    <w:p w14:paraId="17DFEF2E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59B8">
        <w:rPr>
          <w:rFonts w:ascii="Times New Roman" w:hAnsi="Times New Roman" w:cs="Times New Roman"/>
          <w:color w:val="auto"/>
          <w:sz w:val="24"/>
          <w:szCs w:val="24"/>
        </w:rPr>
        <w:t xml:space="preserve">Перечень сотрудников, имеющих доступ к системе, должен быть ограничен с использованием механизмов </w:t>
      </w:r>
      <w:bookmarkStart w:id="2" w:name="__DdeLink__387_769217968"/>
      <w:r w:rsidRPr="007859B8">
        <w:rPr>
          <w:rFonts w:ascii="Times New Roman" w:hAnsi="Times New Roman" w:cs="Times New Roman"/>
          <w:color w:val="auto"/>
          <w:sz w:val="24"/>
          <w:szCs w:val="24"/>
        </w:rPr>
        <w:t>аутентификации</w:t>
      </w:r>
      <w:bookmarkEnd w:id="2"/>
      <w:r w:rsidRPr="007859B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bookmarkStart w:id="3" w:name="_Hlk221523725"/>
      <w:r w:rsidRPr="007859B8">
        <w:rPr>
          <w:rFonts w:ascii="Times New Roman" w:hAnsi="Times New Roman" w:cs="Times New Roman"/>
          <w:color w:val="auto"/>
          <w:sz w:val="24"/>
          <w:szCs w:val="24"/>
        </w:rPr>
        <w:t xml:space="preserve">Аутентификация пользователя </w:t>
      </w:r>
      <w:bookmarkEnd w:id="3"/>
      <w:r w:rsidRPr="007859B8">
        <w:rPr>
          <w:rFonts w:ascii="Times New Roman" w:hAnsi="Times New Roman" w:cs="Times New Roman"/>
          <w:color w:val="auto"/>
          <w:sz w:val="24"/>
          <w:szCs w:val="24"/>
        </w:rPr>
        <w:t>должна выполняться по имени (логину) и паролю. Использование других типов аутентификации не предполагается.</w:t>
      </w:r>
    </w:p>
    <w:p w14:paraId="04E77947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59B8">
        <w:rPr>
          <w:rFonts w:ascii="Times New Roman" w:hAnsi="Times New Roman" w:cs="Times New Roman"/>
          <w:color w:val="auto"/>
          <w:sz w:val="24"/>
          <w:szCs w:val="24"/>
        </w:rPr>
        <w:t>В зависимости от статуса пользователя, должны быть предусмотрены различные уровни доступа. При доступе пользователей к системе должны обеспечиваться:</w:t>
      </w:r>
    </w:p>
    <w:p w14:paraId="3F2449CC" w14:textId="77777777" w:rsidR="007859B8" w:rsidRPr="007859B8" w:rsidRDefault="007859B8" w:rsidP="007859B8">
      <w:pPr>
        <w:pStyle w:val="a3"/>
        <w:numPr>
          <w:ilvl w:val="0"/>
          <w:numId w:val="3"/>
        </w:numPr>
        <w:tabs>
          <w:tab w:val="left" w:pos="10205"/>
        </w:tabs>
        <w:ind w:left="993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проверка прав при обращении к данным;</w:t>
      </w:r>
    </w:p>
    <w:p w14:paraId="6E2FE901" w14:textId="77777777" w:rsidR="007859B8" w:rsidRPr="007859B8" w:rsidRDefault="007859B8" w:rsidP="007859B8">
      <w:pPr>
        <w:pStyle w:val="a3"/>
        <w:numPr>
          <w:ilvl w:val="0"/>
          <w:numId w:val="3"/>
        </w:numPr>
        <w:tabs>
          <w:tab w:val="left" w:pos="10205"/>
        </w:tabs>
        <w:ind w:left="993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авторизация всех изменений данных в системе (аудит);</w:t>
      </w:r>
    </w:p>
    <w:p w14:paraId="3F0AB9A8" w14:textId="77777777" w:rsidR="007859B8" w:rsidRPr="007859B8" w:rsidRDefault="007859B8" w:rsidP="007859B8">
      <w:pPr>
        <w:pStyle w:val="a3"/>
        <w:numPr>
          <w:ilvl w:val="0"/>
          <w:numId w:val="3"/>
        </w:numPr>
        <w:tabs>
          <w:tab w:val="left" w:pos="10205"/>
        </w:tabs>
        <w:ind w:left="993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логирование действий пользователей в системе.</w:t>
      </w:r>
    </w:p>
    <w:p w14:paraId="19814A42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</w:p>
    <w:p w14:paraId="100A92DB" w14:textId="77777777" w:rsidR="007859B8" w:rsidRPr="007859B8" w:rsidRDefault="007859B8" w:rsidP="007859B8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3.4.</w:t>
      </w:r>
      <w:r w:rsidRPr="007859B8">
        <w:rPr>
          <w:rFonts w:ascii="Times New Roman" w:hAnsi="Times New Roman" w:cs="Times New Roman"/>
          <w:b/>
          <w:sz w:val="24"/>
          <w:szCs w:val="24"/>
        </w:rPr>
        <w:t xml:space="preserve"> Описание роли пользователей и рабочих мест</w:t>
      </w:r>
    </w:p>
    <w:p w14:paraId="00B09CFA" w14:textId="77777777" w:rsidR="007859B8" w:rsidRPr="007859B8" w:rsidRDefault="007859B8" w:rsidP="007859B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lastRenderedPageBreak/>
        <w:t>Каждому пользователю, задействованному в процессе, должна соответствовать учетная запись пользователя с заранее определенным доступным функционалом, в рамках которого пользователь может осуществлять те или иные действия в системе. Должно быть, доступно присвоение одной или нескольких ролей для одного пользователя. Необходима разработка ролей пользователя и их характеристик, и полномочий.</w:t>
      </w:r>
    </w:p>
    <w:p w14:paraId="1282C5E4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E6F9B" w14:textId="77777777" w:rsidR="007859B8" w:rsidRPr="007859B8" w:rsidRDefault="007859B8" w:rsidP="007859B8">
      <w:pPr>
        <w:pStyle w:val="a3"/>
        <w:tabs>
          <w:tab w:val="left" w:pos="10205"/>
        </w:tabs>
        <w:ind w:left="567" w:right="-1"/>
        <w:rPr>
          <w:rFonts w:ascii="Times New Roman" w:hAnsi="Times New Roman" w:cs="Times New Roman"/>
          <w:b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3.5.</w:t>
      </w:r>
      <w:r w:rsidRPr="007859B8">
        <w:rPr>
          <w:rFonts w:ascii="Times New Roman" w:hAnsi="Times New Roman" w:cs="Times New Roman"/>
          <w:b/>
          <w:sz w:val="24"/>
          <w:szCs w:val="24"/>
        </w:rPr>
        <w:t xml:space="preserve"> Перечень справочников необходимых к написанию  </w:t>
      </w:r>
    </w:p>
    <w:p w14:paraId="7F3C5FFD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 xml:space="preserve">Необходимая </w:t>
      </w:r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для формирования задания на смену:</w:t>
      </w:r>
    </w:p>
    <w:p w14:paraId="4A3B6ACA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- Справочник технологического транспорта (тип, марка, модель, гос. номер, VIN, инв. номер, габариты, вес, мощность, нормы расхода ГСМ).</w:t>
      </w:r>
    </w:p>
    <w:p w14:paraId="647CA737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- Справочник мест базирования (название, координаты, тип площадки).</w:t>
      </w:r>
    </w:p>
    <w:p w14:paraId="1D27CF09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- Справочник объектов/месторождений (название, координаты, дорожные условия).</w:t>
      </w:r>
    </w:p>
    <w:p w14:paraId="1B3E4EE2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 xml:space="preserve">- Справочник  вида технологических </w:t>
      </w:r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>операций (например: промывка скважины (20 м3) - 2 часа; необходимая 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ехника ЦА 1 ед., нефтевоз 2 ед.</w:t>
      </w:r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4064F9EF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- Классификатор дорожных условий и сезонности (асфальт, грунтовка, бездорожье, зимник, период распутицы).</w:t>
      </w:r>
    </w:p>
    <w:p w14:paraId="7CD52AC0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- Классификатор статусов ТС (готов, в ремонте, в резерве, на линии, поломка).</w:t>
      </w:r>
    </w:p>
    <w:p w14:paraId="18D5FB4B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- Классификатор причин задержек (погода, поломка, документы, ожидание заказчика).</w:t>
      </w:r>
    </w:p>
    <w:p w14:paraId="64162351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</w:p>
    <w:p w14:paraId="4055C7AC" w14:textId="77777777" w:rsidR="007859B8" w:rsidRPr="007859B8" w:rsidRDefault="007859B8" w:rsidP="007859B8">
      <w:pPr>
        <w:pStyle w:val="a3"/>
        <w:tabs>
          <w:tab w:val="left" w:pos="10205"/>
        </w:tabs>
        <w:ind w:left="142" w:right="-1" w:firstLine="425"/>
        <w:rPr>
          <w:rFonts w:ascii="Times New Roman" w:hAnsi="Times New Roman" w:cs="Times New Roman"/>
          <w:b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3.6.</w:t>
      </w:r>
      <w:r w:rsidRPr="007859B8">
        <w:rPr>
          <w:rFonts w:ascii="Times New Roman" w:hAnsi="Times New Roman" w:cs="Times New Roman"/>
          <w:b/>
          <w:sz w:val="24"/>
          <w:szCs w:val="24"/>
        </w:rPr>
        <w:t xml:space="preserve"> Процесс подачи заявок</w:t>
      </w:r>
    </w:p>
    <w:p w14:paraId="35D9E4E1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Окно формирования заявки должно содержать:</w:t>
      </w:r>
    </w:p>
    <w:p w14:paraId="032E6BF3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- Время, дата, период проведения работ</w:t>
      </w:r>
    </w:p>
    <w:p w14:paraId="26F00572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- Место проведения работ</w:t>
      </w:r>
    </w:p>
    <w:p w14:paraId="610DBAC9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- Вид работ.</w:t>
      </w:r>
    </w:p>
    <w:p w14:paraId="66C38FBA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 xml:space="preserve">- </w:t>
      </w:r>
      <w:bookmarkStart w:id="4" w:name="_Hlk221013255"/>
      <w:r w:rsidRPr="007859B8">
        <w:rPr>
          <w:rFonts w:ascii="Times New Roman" w:hAnsi="Times New Roman" w:cs="Times New Roman"/>
          <w:sz w:val="24"/>
          <w:szCs w:val="24"/>
        </w:rPr>
        <w:t>Статус заявки (плановая, текущая, срочная, аварийная).</w:t>
      </w:r>
      <w:bookmarkEnd w:id="4"/>
    </w:p>
    <w:p w14:paraId="776DC32F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 xml:space="preserve">Плановая – заявка выполняемая согласно запланированным работам, может быть перенесена, </w:t>
      </w:r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>невыполненная плановая заявка переносится для выполнения в ближайшие последующие сутки.</w:t>
      </w:r>
    </w:p>
    <w:p w14:paraId="48E5E280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Текущая – заявка возникшая в процессе текущей деятельности, запланирована не была, допускается перенос сроков исполнения.</w:t>
      </w:r>
    </w:p>
    <w:p w14:paraId="362F2F3A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 xml:space="preserve">Срочная – заявка выполняемая в первоочередном порядке, </w:t>
      </w:r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>перенос сроков исполнения допускается только в случае возникновения аварийной заявки.</w:t>
      </w:r>
    </w:p>
    <w:p w14:paraId="4B339F08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Аварийная – заявка возникшая в результате аварии, выполняется в первоочередном порядке, допускается переориентирование техники с плановых, текущих, срочных задач, перенос сроков не допускается, неисполнение не допускается.</w:t>
      </w:r>
    </w:p>
    <w:p w14:paraId="1668E361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- Информация об ответственном за выполнение работ.</w:t>
      </w:r>
    </w:p>
    <w:p w14:paraId="50E7C22D" w14:textId="77777777" w:rsidR="007859B8" w:rsidRPr="007859B8" w:rsidRDefault="007859B8" w:rsidP="007859B8">
      <w:pPr>
        <w:pStyle w:val="a3"/>
        <w:tabs>
          <w:tab w:val="left" w:pos="10205"/>
        </w:tabs>
        <w:ind w:right="-1"/>
        <w:rPr>
          <w:rFonts w:ascii="Times New Roman" w:hAnsi="Times New Roman" w:cs="Times New Roman"/>
          <w:sz w:val="24"/>
          <w:szCs w:val="24"/>
        </w:rPr>
      </w:pPr>
    </w:p>
    <w:p w14:paraId="66110C31" w14:textId="77777777" w:rsidR="007859B8" w:rsidRPr="007859B8" w:rsidRDefault="007859B8" w:rsidP="007859B8">
      <w:pPr>
        <w:pStyle w:val="a3"/>
        <w:tabs>
          <w:tab w:val="left" w:pos="10205"/>
        </w:tabs>
        <w:ind w:left="142" w:right="-1" w:firstLine="425"/>
        <w:rPr>
          <w:rFonts w:ascii="Times New Roman" w:hAnsi="Times New Roman" w:cs="Times New Roman"/>
          <w:b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3.7</w:t>
      </w:r>
      <w:r w:rsidRPr="007859B8">
        <w:rPr>
          <w:rFonts w:ascii="Times New Roman" w:hAnsi="Times New Roman" w:cs="Times New Roman"/>
          <w:b/>
          <w:sz w:val="24"/>
          <w:szCs w:val="24"/>
        </w:rPr>
        <w:t xml:space="preserve"> Диспетчеризация и мониторинг</w:t>
      </w:r>
    </w:p>
    <w:p w14:paraId="370D9775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3.7.1. Отслеживание статуса транспортного средства в режиме реального времени, по информации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59B8">
        <w:rPr>
          <w:rFonts w:ascii="Times New Roman" w:hAnsi="Times New Roman" w:cs="Times New Roman"/>
          <w:sz w:val="24"/>
          <w:szCs w:val="24"/>
        </w:rPr>
        <w:t xml:space="preserve"> передаваемой от заказчика или исполнителя путем отметки в приложении (в пути, поломка, выполнение задания, резерв), данные о местоположении загружаются путем получения информации от средств gps-мониторинга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782D50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Функции:</w:t>
      </w:r>
    </w:p>
    <w:p w14:paraId="606F0651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- Автоматический расчет рекомендаций оптимального маршрута и выбора наиболее подходящего транспортного средства, в том числе подрядных организаций, на основе:</w:t>
      </w:r>
    </w:p>
    <w:p w14:paraId="1E522A5E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>а) Доступность ТС: Количество свободных машин и расстояние до ближайшего объекта.</w:t>
      </w:r>
    </w:p>
    <w:p w14:paraId="513022ED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>б) Статусы заявок: Информация о срочности заказов и приоритетности задач.</w:t>
      </w:r>
    </w:p>
    <w:p w14:paraId="3EB8C294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Удаленность объектов: Определение оптимального расстояния до ближайшего доступного транспорта.</w:t>
      </w:r>
    </w:p>
    <w:p w14:paraId="510D717F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>г) Условия дороги и климат: Учет особенностей дорожных покрытий и погодных условий.</w:t>
      </w:r>
    </w:p>
    <w:p w14:paraId="0BC7E4CA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>д) Время выполнения операций: Прогнозируемые сроки завершения текущих заданий.</w:t>
      </w:r>
    </w:p>
    <w:p w14:paraId="0EA0D015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Формирование отчетной таблицы с отображением пройденного расстояния ТС, работы верхнего оборудования, вычисление Кдвс (работа двигателя в течение смены), </w:t>
      </w:r>
      <w:proofErr w:type="spellStart"/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>Квп</w:t>
      </w:r>
      <w:proofErr w:type="spellEnd"/>
      <w:r w:rsidRPr="00785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(вовлечение в производство), Кип (использование парка), Ктг (техническая готовность). </w:t>
      </w:r>
    </w:p>
    <w:p w14:paraId="4A5B8008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 xml:space="preserve">3.7.2. Оповещение диспетчера о статусе «Поломка в дороге». </w:t>
      </w:r>
    </w:p>
    <w:p w14:paraId="334B9AE8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Функции:</w:t>
      </w:r>
    </w:p>
    <w:p w14:paraId="7682949D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- Фиксация поломки в дороге: Водитель через мобильное приложение отправляет сигнал «Поломка» с фото/описанием.</w:t>
      </w:r>
    </w:p>
    <w:p w14:paraId="0A8C3F2D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- Характеристика вышедшего из строя транспортного средства (тип, грузоподъемность, предназначение).</w:t>
      </w:r>
    </w:p>
    <w:p w14:paraId="416069CE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- Расстояние до ближайших резервных машин и готовность их отправиться на замену.</w:t>
      </w:r>
    </w:p>
    <w:p w14:paraId="2AC7D01D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- Загруженность альтернативных единиц техники.</w:t>
      </w:r>
    </w:p>
    <w:p w14:paraId="4E87BEED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- Регистрация задержек: на объекте указывается причина задержки (ожидание техники, погода и т.д.).</w:t>
      </w:r>
    </w:p>
    <w:p w14:paraId="48B4747F" w14:textId="77777777" w:rsidR="007859B8" w:rsidRPr="007859B8" w:rsidRDefault="007859B8" w:rsidP="007859B8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DE60347" w14:textId="77777777" w:rsidR="007859B8" w:rsidRPr="007859B8" w:rsidRDefault="007859B8" w:rsidP="007859B8">
      <w:pPr>
        <w:pStyle w:val="a3"/>
        <w:numPr>
          <w:ilvl w:val="0"/>
          <w:numId w:val="1"/>
        </w:numPr>
        <w:tabs>
          <w:tab w:val="left" w:pos="10205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9B8">
        <w:rPr>
          <w:rFonts w:ascii="Times New Roman" w:hAnsi="Times New Roman" w:cs="Times New Roman"/>
          <w:b/>
          <w:sz w:val="24"/>
          <w:szCs w:val="24"/>
        </w:rPr>
        <w:t>Этапы и содержание работ</w:t>
      </w:r>
    </w:p>
    <w:p w14:paraId="0C189E27" w14:textId="77777777" w:rsidR="007859B8" w:rsidRPr="007859B8" w:rsidRDefault="007859B8" w:rsidP="007859B8">
      <w:pPr>
        <w:pStyle w:val="a3"/>
        <w:numPr>
          <w:ilvl w:val="1"/>
          <w:numId w:val="1"/>
        </w:numPr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Сбор и анализ требований: опрос/интервью представителей Заказчика, анализ документов и литературы, анализ представленных на рынке систем управления транспортом.</w:t>
      </w:r>
    </w:p>
    <w:p w14:paraId="2777EC1A" w14:textId="77777777" w:rsidR="007859B8" w:rsidRPr="007859B8" w:rsidRDefault="007859B8" w:rsidP="007859B8">
      <w:pPr>
        <w:pStyle w:val="a3"/>
        <w:numPr>
          <w:ilvl w:val="1"/>
          <w:numId w:val="1"/>
        </w:numPr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Определение функциональных и нефункциональных критериев выбора программных продуктов, проведение оценки по данным критериям.</w:t>
      </w:r>
    </w:p>
    <w:p w14:paraId="3EA9622F" w14:textId="77777777" w:rsidR="007859B8" w:rsidRPr="007859B8" w:rsidRDefault="007859B8" w:rsidP="007859B8">
      <w:pPr>
        <w:pStyle w:val="a3"/>
        <w:numPr>
          <w:ilvl w:val="1"/>
          <w:numId w:val="1"/>
        </w:numPr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Разработка концепции: определение основной идеи, структуры и стратегии для проекта, ключевых целей, задач.</w:t>
      </w:r>
    </w:p>
    <w:p w14:paraId="03287C85" w14:textId="77777777" w:rsidR="007859B8" w:rsidRPr="007859B8" w:rsidRDefault="007859B8" w:rsidP="007859B8">
      <w:pPr>
        <w:pStyle w:val="a3"/>
        <w:numPr>
          <w:ilvl w:val="1"/>
          <w:numId w:val="1"/>
        </w:numPr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 xml:space="preserve"> Разработка  архитектурного решения полностью описанного, в любой общепринятой нотации, например в нотации диаграмм С4 - Схема системного контекста, Схема контейнеров, Схема компонентов, либо UML</w:t>
      </w:r>
    </w:p>
    <w:p w14:paraId="433DACD1" w14:textId="77777777" w:rsidR="007859B8" w:rsidRPr="007859B8" w:rsidRDefault="007859B8" w:rsidP="007859B8">
      <w:pPr>
        <w:pStyle w:val="a3"/>
        <w:numPr>
          <w:ilvl w:val="1"/>
          <w:numId w:val="1"/>
        </w:numPr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Разработка схем интеграционных потоков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7859B8">
        <w:rPr>
          <w:rFonts w:ascii="Times New Roman" w:hAnsi="Times New Roman" w:cs="Times New Roman"/>
          <w:sz w:val="24"/>
          <w:szCs w:val="24"/>
        </w:rPr>
        <w:t>асчет требуемого аппаратного обеспечения. Экономическое обоснование: расчеты, риски, детализированная оценка стоимости внедрения и последующего владения информационной системой</w:t>
      </w:r>
    </w:p>
    <w:p w14:paraId="301BB81A" w14:textId="77777777" w:rsidR="007859B8" w:rsidRPr="007859B8" w:rsidRDefault="007859B8" w:rsidP="007859B8">
      <w:pPr>
        <w:pStyle w:val="a3"/>
        <w:numPr>
          <w:ilvl w:val="1"/>
          <w:numId w:val="1"/>
        </w:numPr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>Подготовка документов: отчет, ТЗ на разработку</w:t>
      </w:r>
    </w:p>
    <w:p w14:paraId="327296B0" w14:textId="77777777" w:rsidR="007859B8" w:rsidRDefault="007859B8" w:rsidP="007859B8">
      <w:pPr>
        <w:pStyle w:val="a3"/>
        <w:numPr>
          <w:ilvl w:val="1"/>
          <w:numId w:val="1"/>
        </w:numPr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59B8">
        <w:rPr>
          <w:rFonts w:ascii="Times New Roman" w:hAnsi="Times New Roman" w:cs="Times New Roman"/>
          <w:sz w:val="24"/>
          <w:szCs w:val="24"/>
        </w:rPr>
        <w:t xml:space="preserve"> Предоставление на тендер</w:t>
      </w:r>
      <w:r>
        <w:rPr>
          <w:rFonts w:ascii="Times New Roman" w:hAnsi="Times New Roman" w:cs="Times New Roman"/>
          <w:sz w:val="24"/>
          <w:szCs w:val="24"/>
        </w:rPr>
        <w:t xml:space="preserve"> коммерческого предложения</w:t>
      </w:r>
      <w:r w:rsidRPr="007859B8">
        <w:rPr>
          <w:rFonts w:ascii="Times New Roman" w:hAnsi="Times New Roman" w:cs="Times New Roman"/>
          <w:sz w:val="24"/>
          <w:szCs w:val="24"/>
        </w:rPr>
        <w:t xml:space="preserve">, содержащего шаблоны/форматы документов, которые будут являться результатами. </w:t>
      </w:r>
    </w:p>
    <w:p w14:paraId="710B9E39" w14:textId="77777777" w:rsidR="007859B8" w:rsidRPr="007859B8" w:rsidRDefault="007859B8" w:rsidP="007859B8">
      <w:pPr>
        <w:pStyle w:val="a3"/>
        <w:tabs>
          <w:tab w:val="left" w:pos="10205"/>
        </w:tabs>
        <w:ind w:left="135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5C1EB10" w14:textId="77777777" w:rsidR="007D4E49" w:rsidRDefault="007D4E49" w:rsidP="007D4E49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enter" w:pos="10206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Условия оказания услуги</w:t>
      </w:r>
    </w:p>
    <w:p w14:paraId="5B63B67A" w14:textId="77777777" w:rsidR="00E32BFD" w:rsidRDefault="007D4E49" w:rsidP="007D4E49">
      <w:pPr>
        <w:pStyle w:val="a3"/>
        <w:tabs>
          <w:tab w:val="left" w:pos="10205"/>
        </w:tabs>
        <w:ind w:left="1276" w:right="-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7859B8" w:rsidRPr="007859B8">
        <w:rPr>
          <w:rFonts w:ascii="Times New Roman" w:hAnsi="Times New Roman" w:cs="Times New Roman"/>
          <w:sz w:val="24"/>
          <w:szCs w:val="24"/>
        </w:rPr>
        <w:t>Исправление ошибок и доработка документации осуществляется в сроки, согласованные совместно Заказчиком и Исполнителем.</w:t>
      </w:r>
    </w:p>
    <w:p w14:paraId="1B5C5537" w14:textId="77777777" w:rsidR="007D4E49" w:rsidRPr="00032C89" w:rsidRDefault="007D4E49" w:rsidP="007D4E49">
      <w:pPr>
        <w:pStyle w:val="a3"/>
        <w:tabs>
          <w:tab w:val="left" w:pos="10205"/>
        </w:tabs>
        <w:ind w:left="1276" w:right="-1" w:hanging="283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r w:rsidRPr="00032C89">
        <w:rPr>
          <w:rFonts w:ascii="Times New Roman" w:eastAsia="Times New Roman" w:hAnsi="Times New Roman"/>
          <w:lang w:eastAsia="ru-RU"/>
        </w:rPr>
        <w:t>Ориентировочная стоимость</w:t>
      </w:r>
      <w:r w:rsidRPr="00032C89">
        <w:rPr>
          <w:rFonts w:ascii="Times New Roman" w:eastAsia="Arial Unicode MS" w:hAnsi="Times New Roman"/>
        </w:rPr>
        <w:t xml:space="preserve"> услуг определяется на основании согласованной плановой калькуляции</w:t>
      </w:r>
      <w:r w:rsidRPr="00032C89">
        <w:rPr>
          <w:rFonts w:ascii="Times New Roman" w:hAnsi="Times New Roman"/>
          <w:bCs/>
        </w:rPr>
        <w:t xml:space="preserve"> (Приложение 3.3 к настоящему ТЗ). </w:t>
      </w:r>
      <w:r w:rsidRPr="00032C89">
        <w:rPr>
          <w:rFonts w:ascii="Times New Roman" w:eastAsia="Arial Unicode MS" w:hAnsi="Times New Roman"/>
        </w:rPr>
        <w:t>Стоимость услуги должна включать все затраты Исполнителя (транспортные</w:t>
      </w:r>
      <w:r w:rsidRPr="00032C89">
        <w:rPr>
          <w:rFonts w:ascii="Times New Roman" w:eastAsia="Arial Unicode MS" w:hAnsi="Times New Roman"/>
          <w:b/>
        </w:rPr>
        <w:t>,</w:t>
      </w:r>
      <w:r w:rsidRPr="00032C89">
        <w:rPr>
          <w:rFonts w:ascii="Times New Roman" w:eastAsia="Arial Unicode MS" w:hAnsi="Times New Roman"/>
        </w:rPr>
        <w:t xml:space="preserve"> командировочные, накладные и другие расходы, связанные с оказанием данной услуги).</w:t>
      </w:r>
    </w:p>
    <w:p w14:paraId="403DF23A" w14:textId="77777777" w:rsidR="007D4E49" w:rsidRPr="00032C89" w:rsidRDefault="007D4E49" w:rsidP="007D4E49">
      <w:pPr>
        <w:pStyle w:val="a3"/>
        <w:tabs>
          <w:tab w:val="left" w:pos="10205"/>
        </w:tabs>
        <w:ind w:left="1276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032C89">
        <w:rPr>
          <w:rFonts w:ascii="Times New Roman" w:hAnsi="Times New Roman" w:cs="Times New Roman"/>
          <w:sz w:val="24"/>
          <w:szCs w:val="24"/>
        </w:rPr>
        <w:t xml:space="preserve">5.3 </w:t>
      </w:r>
      <w:r w:rsidRPr="00032C89">
        <w:rPr>
          <w:rFonts w:ascii="Times New Roman" w:hAnsi="Times New Roman"/>
          <w:sz w:val="24"/>
          <w:szCs w:val="24"/>
        </w:rPr>
        <w:t xml:space="preserve">Оплата оказанных услуг осуществляется Заказчиком не ранее 90 (Девяносто) и не позднее 180 (Ста восьмидесяти) календарных дней с момента предоставления Исполнителем оригинала счета-фактуры и подписания Сторонами Акта оказанных </w:t>
      </w:r>
      <w:r w:rsidRPr="00032C89">
        <w:rPr>
          <w:rFonts w:ascii="Times New Roman" w:hAnsi="Times New Roman"/>
          <w:sz w:val="24"/>
          <w:szCs w:val="24"/>
        </w:rPr>
        <w:lastRenderedPageBreak/>
        <w:t>услуг, путем безналичного перечисления денежных средств на расчетный счет Исполнителя.</w:t>
      </w:r>
    </w:p>
    <w:p w14:paraId="23826D58" w14:textId="77777777" w:rsidR="00E81B67" w:rsidRPr="00032C89" w:rsidRDefault="00E81B67" w:rsidP="00A532FA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DA98D60" w14:textId="77777777" w:rsidR="007D4E49" w:rsidRPr="00032C89" w:rsidRDefault="007D4E49" w:rsidP="007D4E49">
      <w:pPr>
        <w:pStyle w:val="a3"/>
        <w:numPr>
          <w:ilvl w:val="0"/>
          <w:numId w:val="1"/>
        </w:numPr>
        <w:tabs>
          <w:tab w:val="left" w:pos="10205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89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4CA195DC" w14:textId="77777777" w:rsidR="007D4E49" w:rsidRPr="00032C89" w:rsidRDefault="007D4E49" w:rsidP="007D4E49">
      <w:pPr>
        <w:widowControl w:val="0"/>
        <w:shd w:val="clear" w:color="auto" w:fill="FFFFFF"/>
        <w:tabs>
          <w:tab w:val="left" w:pos="1134"/>
          <w:tab w:val="left" w:pos="1418"/>
        </w:tabs>
        <w:ind w:firstLine="851"/>
        <w:jc w:val="both"/>
        <w:rPr>
          <w:rFonts w:ascii="Times New Roman" w:eastAsia="Calibri" w:hAnsi="Times New Roman"/>
          <w:spacing w:val="-2"/>
        </w:rPr>
      </w:pPr>
      <w:r w:rsidRPr="00032C89">
        <w:rPr>
          <w:rFonts w:ascii="Times New Roman" w:eastAsia="Calibri" w:hAnsi="Times New Roman"/>
          <w:spacing w:val="-2"/>
        </w:rPr>
        <w:t>6.1. В состав данного технического задания включены следующие приложения:</w:t>
      </w:r>
    </w:p>
    <w:p w14:paraId="6DFEE7AB" w14:textId="77777777" w:rsidR="007D4E49" w:rsidRPr="00032C89" w:rsidRDefault="00C76A5A" w:rsidP="007D4E49">
      <w:pPr>
        <w:pStyle w:val="a7"/>
        <w:spacing w:before="0" w:after="0"/>
        <w:ind w:firstLine="851"/>
        <w:rPr>
          <w:rFonts w:ascii="Times New Roman" w:hAnsi="Times New Roman"/>
          <w:sz w:val="24"/>
          <w:szCs w:val="24"/>
        </w:rPr>
      </w:pPr>
      <w:r w:rsidRPr="00032C89">
        <w:rPr>
          <w:rFonts w:ascii="Times New Roman" w:hAnsi="Times New Roman"/>
          <w:sz w:val="24"/>
          <w:szCs w:val="24"/>
        </w:rPr>
        <w:t>6</w:t>
      </w:r>
      <w:r w:rsidR="007D4E49" w:rsidRPr="00032C89">
        <w:rPr>
          <w:rFonts w:ascii="Times New Roman" w:hAnsi="Times New Roman"/>
          <w:sz w:val="24"/>
          <w:szCs w:val="24"/>
        </w:rPr>
        <w:t>.1.1. Приложение 1 – Перечень обязательных документов, предъявляемых претендентом на участие в тендере.</w:t>
      </w:r>
    </w:p>
    <w:p w14:paraId="670A87A6" w14:textId="77777777" w:rsidR="007D4E49" w:rsidRPr="00032C89" w:rsidRDefault="00C76A5A" w:rsidP="007D4E49">
      <w:pPr>
        <w:pStyle w:val="a7"/>
        <w:spacing w:before="0" w:after="0"/>
        <w:ind w:firstLine="851"/>
        <w:rPr>
          <w:rFonts w:ascii="Times New Roman" w:hAnsi="Times New Roman"/>
          <w:sz w:val="24"/>
          <w:szCs w:val="24"/>
        </w:rPr>
      </w:pPr>
      <w:r w:rsidRPr="00032C89">
        <w:rPr>
          <w:rFonts w:ascii="Times New Roman" w:hAnsi="Times New Roman"/>
          <w:sz w:val="24"/>
          <w:szCs w:val="24"/>
        </w:rPr>
        <w:t>6</w:t>
      </w:r>
      <w:r w:rsidR="007D4E49" w:rsidRPr="00032C89">
        <w:rPr>
          <w:rFonts w:ascii="Times New Roman" w:hAnsi="Times New Roman"/>
          <w:sz w:val="24"/>
          <w:szCs w:val="24"/>
        </w:rPr>
        <w:t>.1.2. Приложение 2 – Формы документов, обязательные для заполнения Претендентом на участие в тендере:</w:t>
      </w:r>
    </w:p>
    <w:p w14:paraId="1A02E750" w14:textId="77777777" w:rsidR="007D4E49" w:rsidRPr="00032C89" w:rsidRDefault="007D4E49" w:rsidP="007D4E49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32C89">
        <w:rPr>
          <w:rFonts w:ascii="Times New Roman" w:hAnsi="Times New Roman"/>
          <w:sz w:val="24"/>
          <w:szCs w:val="24"/>
        </w:rPr>
        <w:t>Форма № 1 – Заявка на участие в Тендере;</w:t>
      </w:r>
    </w:p>
    <w:p w14:paraId="7C70B323" w14:textId="77777777" w:rsidR="007D4E49" w:rsidRPr="00032C89" w:rsidRDefault="007D4E49" w:rsidP="007D4E49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32C89">
        <w:rPr>
          <w:rFonts w:ascii="Times New Roman" w:hAnsi="Times New Roman"/>
          <w:sz w:val="24"/>
          <w:szCs w:val="24"/>
        </w:rPr>
        <w:t>Форма № 2 – Анкета Претендента на участие в тендере;</w:t>
      </w:r>
    </w:p>
    <w:p w14:paraId="0A954612" w14:textId="77777777" w:rsidR="007D4E49" w:rsidRPr="00032C89" w:rsidRDefault="007D4E49" w:rsidP="007D4E49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32C89">
        <w:rPr>
          <w:rFonts w:ascii="Times New Roman" w:hAnsi="Times New Roman"/>
          <w:sz w:val="24"/>
          <w:szCs w:val="24"/>
        </w:rPr>
        <w:t>Форма № 3 – Коммерческое предложение;</w:t>
      </w:r>
    </w:p>
    <w:p w14:paraId="1BADD9DD" w14:textId="77777777" w:rsidR="007D4E49" w:rsidRPr="00032C89" w:rsidRDefault="007D4E49" w:rsidP="007D4E49">
      <w:pPr>
        <w:pStyle w:val="a7"/>
        <w:numPr>
          <w:ilvl w:val="0"/>
          <w:numId w:val="5"/>
        </w:numPr>
        <w:spacing w:before="0" w:after="0"/>
        <w:rPr>
          <w:rFonts w:ascii="Times New Roman" w:hAnsi="Times New Roman"/>
          <w:sz w:val="24"/>
          <w:szCs w:val="24"/>
        </w:rPr>
      </w:pPr>
      <w:r w:rsidRPr="00032C89">
        <w:rPr>
          <w:rFonts w:ascii="Times New Roman" w:hAnsi="Times New Roman"/>
          <w:sz w:val="24"/>
          <w:szCs w:val="24"/>
        </w:rPr>
        <w:t>Форма № 4 – Основные сведения о Претенденте на участие в тендере.</w:t>
      </w:r>
    </w:p>
    <w:p w14:paraId="778BA509" w14:textId="77777777" w:rsidR="007D4E49" w:rsidRPr="00032C89" w:rsidRDefault="00C76A5A" w:rsidP="007D4E49">
      <w:pPr>
        <w:pStyle w:val="a7"/>
        <w:spacing w:before="0" w:after="0"/>
        <w:ind w:firstLine="851"/>
        <w:rPr>
          <w:rFonts w:ascii="Times New Roman" w:hAnsi="Times New Roman"/>
          <w:sz w:val="24"/>
          <w:szCs w:val="24"/>
        </w:rPr>
      </w:pPr>
      <w:r w:rsidRPr="00032C89">
        <w:rPr>
          <w:rFonts w:ascii="Times New Roman" w:hAnsi="Times New Roman"/>
          <w:sz w:val="24"/>
          <w:szCs w:val="24"/>
        </w:rPr>
        <w:t>6</w:t>
      </w:r>
      <w:r w:rsidR="007D4E49" w:rsidRPr="00032C89">
        <w:rPr>
          <w:rFonts w:ascii="Times New Roman" w:hAnsi="Times New Roman"/>
          <w:sz w:val="24"/>
          <w:szCs w:val="24"/>
        </w:rPr>
        <w:t>.1.3. Приложение 3 – Техническое Задание;</w:t>
      </w:r>
    </w:p>
    <w:p w14:paraId="43473B7C" w14:textId="77777777" w:rsidR="007D4E49" w:rsidRPr="00032C89" w:rsidRDefault="00C76A5A" w:rsidP="007D4E49">
      <w:pPr>
        <w:pStyle w:val="a7"/>
        <w:spacing w:before="0" w:after="0"/>
        <w:ind w:firstLine="851"/>
        <w:rPr>
          <w:rFonts w:ascii="Times New Roman" w:hAnsi="Times New Roman"/>
          <w:sz w:val="24"/>
          <w:szCs w:val="24"/>
        </w:rPr>
      </w:pPr>
      <w:r w:rsidRPr="00032C89">
        <w:rPr>
          <w:rFonts w:ascii="Times New Roman" w:hAnsi="Times New Roman"/>
          <w:sz w:val="24"/>
          <w:szCs w:val="24"/>
        </w:rPr>
        <w:t>6</w:t>
      </w:r>
      <w:r w:rsidR="007D4E49" w:rsidRPr="00032C89">
        <w:rPr>
          <w:rFonts w:ascii="Times New Roman" w:hAnsi="Times New Roman"/>
          <w:sz w:val="24"/>
          <w:szCs w:val="24"/>
        </w:rPr>
        <w:t xml:space="preserve">.1.4. Приложение 3.1 – </w:t>
      </w:r>
      <w:r w:rsidR="00283601" w:rsidRPr="00032C89">
        <w:rPr>
          <w:rFonts w:ascii="Times New Roman" w:hAnsi="Times New Roman"/>
          <w:sz w:val="24"/>
          <w:szCs w:val="24"/>
        </w:rPr>
        <w:t>Условия об ответственности контрагента.</w:t>
      </w:r>
    </w:p>
    <w:p w14:paraId="1EC1EF92" w14:textId="77777777" w:rsidR="007D4E49" w:rsidRPr="00032C89" w:rsidRDefault="00C76A5A" w:rsidP="007D4E49">
      <w:pPr>
        <w:pStyle w:val="a7"/>
        <w:spacing w:before="0" w:after="0"/>
        <w:ind w:firstLine="851"/>
        <w:rPr>
          <w:rFonts w:ascii="Times New Roman" w:hAnsi="Times New Roman"/>
          <w:sz w:val="24"/>
          <w:szCs w:val="24"/>
        </w:rPr>
      </w:pPr>
      <w:r w:rsidRPr="00032C89">
        <w:rPr>
          <w:rFonts w:ascii="Times New Roman" w:hAnsi="Times New Roman"/>
          <w:sz w:val="24"/>
          <w:szCs w:val="24"/>
        </w:rPr>
        <w:t>6</w:t>
      </w:r>
      <w:r w:rsidR="007D4E49" w:rsidRPr="00032C89">
        <w:rPr>
          <w:rFonts w:ascii="Times New Roman" w:hAnsi="Times New Roman"/>
          <w:sz w:val="24"/>
          <w:szCs w:val="24"/>
        </w:rPr>
        <w:t>.1.6. Приложение 3.</w:t>
      </w:r>
      <w:r w:rsidR="00283601" w:rsidRPr="00032C89">
        <w:rPr>
          <w:rFonts w:ascii="Times New Roman" w:hAnsi="Times New Roman"/>
          <w:sz w:val="24"/>
          <w:szCs w:val="24"/>
        </w:rPr>
        <w:t>2</w:t>
      </w:r>
      <w:r w:rsidR="007D4E49" w:rsidRPr="00032C89">
        <w:rPr>
          <w:rFonts w:ascii="Times New Roman" w:hAnsi="Times New Roman"/>
          <w:sz w:val="24"/>
          <w:szCs w:val="24"/>
        </w:rPr>
        <w:t xml:space="preserve"> – Согласие участника с техническим заданием;</w:t>
      </w:r>
    </w:p>
    <w:p w14:paraId="1110809E" w14:textId="77777777" w:rsidR="007D4E49" w:rsidRDefault="00C76A5A" w:rsidP="007D4E49">
      <w:pPr>
        <w:pStyle w:val="a7"/>
        <w:spacing w:before="0" w:after="0"/>
        <w:ind w:firstLine="851"/>
        <w:rPr>
          <w:rFonts w:ascii="Times New Roman" w:hAnsi="Times New Roman"/>
          <w:sz w:val="24"/>
          <w:szCs w:val="24"/>
        </w:rPr>
      </w:pPr>
      <w:r w:rsidRPr="00032C89">
        <w:rPr>
          <w:rFonts w:ascii="Times New Roman" w:hAnsi="Times New Roman"/>
          <w:sz w:val="24"/>
          <w:szCs w:val="24"/>
        </w:rPr>
        <w:t>6</w:t>
      </w:r>
      <w:r w:rsidR="007D4E49" w:rsidRPr="00032C89">
        <w:rPr>
          <w:rFonts w:ascii="Times New Roman" w:hAnsi="Times New Roman"/>
          <w:sz w:val="24"/>
          <w:szCs w:val="24"/>
        </w:rPr>
        <w:t>.1.7. Приложение 3.</w:t>
      </w:r>
      <w:r w:rsidR="00283601" w:rsidRPr="00032C89">
        <w:rPr>
          <w:rFonts w:ascii="Times New Roman" w:hAnsi="Times New Roman"/>
          <w:sz w:val="24"/>
          <w:szCs w:val="24"/>
        </w:rPr>
        <w:t>3</w:t>
      </w:r>
      <w:r w:rsidR="007D4E49" w:rsidRPr="00032C89">
        <w:rPr>
          <w:rFonts w:ascii="Times New Roman" w:hAnsi="Times New Roman"/>
          <w:sz w:val="24"/>
          <w:szCs w:val="24"/>
        </w:rPr>
        <w:t xml:space="preserve"> – Калькуляция затрат;</w:t>
      </w:r>
    </w:p>
    <w:p w14:paraId="4122F94D" w14:textId="77777777" w:rsidR="007D4E49" w:rsidRPr="007D4E49" w:rsidRDefault="007D4E49" w:rsidP="007D4E49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C2D8E2" w14:textId="77777777" w:rsidR="007D4E49" w:rsidRDefault="007D4E49" w:rsidP="00A532FA">
      <w:pPr>
        <w:pStyle w:val="a3"/>
        <w:tabs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F07551B" w14:textId="77777777" w:rsidR="00E81B67" w:rsidRDefault="00E81B67" w:rsidP="00A532FA">
      <w:pPr>
        <w:pStyle w:val="a3"/>
        <w:tabs>
          <w:tab w:val="left" w:pos="10205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6758C226" w14:textId="77777777" w:rsidR="00E81B67" w:rsidRPr="007859B8" w:rsidRDefault="00E81B67" w:rsidP="00E81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1B67" w:rsidRPr="007859B8" w:rsidSect="007859B8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20FD0"/>
    <w:multiLevelType w:val="multilevel"/>
    <w:tmpl w:val="84EA66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ED65442"/>
    <w:multiLevelType w:val="multilevel"/>
    <w:tmpl w:val="F25E87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57522F8F"/>
    <w:multiLevelType w:val="hybridMultilevel"/>
    <w:tmpl w:val="7EBA32FA"/>
    <w:lvl w:ilvl="0" w:tplc="520284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7903E09"/>
    <w:multiLevelType w:val="hybridMultilevel"/>
    <w:tmpl w:val="35B85F12"/>
    <w:lvl w:ilvl="0" w:tplc="EA7ACD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3A61DF"/>
    <w:multiLevelType w:val="hybridMultilevel"/>
    <w:tmpl w:val="D278F026"/>
    <w:lvl w:ilvl="0" w:tplc="EA7ACD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172"/>
    <w:rsid w:val="00032C89"/>
    <w:rsid w:val="002155CC"/>
    <w:rsid w:val="00234592"/>
    <w:rsid w:val="00283601"/>
    <w:rsid w:val="002E7879"/>
    <w:rsid w:val="00425280"/>
    <w:rsid w:val="007353D7"/>
    <w:rsid w:val="007859B8"/>
    <w:rsid w:val="007D4E49"/>
    <w:rsid w:val="007E194A"/>
    <w:rsid w:val="00850172"/>
    <w:rsid w:val="00881939"/>
    <w:rsid w:val="00A20B77"/>
    <w:rsid w:val="00A532FA"/>
    <w:rsid w:val="00B35E58"/>
    <w:rsid w:val="00C76A5A"/>
    <w:rsid w:val="00E01413"/>
    <w:rsid w:val="00E32BFD"/>
    <w:rsid w:val="00E81B67"/>
    <w:rsid w:val="00EA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41C6"/>
  <w15:docId w15:val="{C79FE6CB-1D10-455F-89D9-C7EF5FCE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9B8"/>
    <w:pPr>
      <w:spacing w:after="160" w:line="259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小标题,Nornal indented,List Paragraph1"/>
    <w:basedOn w:val="a"/>
    <w:link w:val="a4"/>
    <w:uiPriority w:val="34"/>
    <w:qFormat/>
    <w:rsid w:val="007859B8"/>
    <w:pPr>
      <w:ind w:left="720"/>
      <w:contextualSpacing/>
    </w:pPr>
  </w:style>
  <w:style w:type="character" w:customStyle="1" w:styleId="a4">
    <w:name w:val="Абзац списка Знак"/>
    <w:aliases w:val="Elenco Normale Знак,小标题 Знак,Nornal indented Знак,List Paragraph1 Знак"/>
    <w:link w:val="a3"/>
    <w:uiPriority w:val="34"/>
    <w:qFormat/>
    <w:locked/>
    <w:rsid w:val="007859B8"/>
    <w:rPr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881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939"/>
    <w:rPr>
      <w:rFonts w:ascii="Tahoma" w:hAnsi="Tahoma" w:cs="Tahoma"/>
      <w:color w:val="00000A"/>
      <w:sz w:val="16"/>
      <w:szCs w:val="16"/>
    </w:rPr>
  </w:style>
  <w:style w:type="paragraph" w:styleId="a7">
    <w:name w:val="Body Text"/>
    <w:basedOn w:val="a"/>
    <w:link w:val="a8"/>
    <w:qFormat/>
    <w:rsid w:val="007D4E49"/>
    <w:pPr>
      <w:widowControl w:val="0"/>
      <w:spacing w:before="120" w:after="120" w:line="240" w:lineRule="auto"/>
      <w:ind w:firstLine="567"/>
      <w:contextualSpacing/>
      <w:jc w:val="both"/>
    </w:pPr>
    <w:rPr>
      <w:rFonts w:ascii="Arial" w:hAnsi="Arial" w:cs="Times New Roman"/>
      <w:color w:val="auto"/>
    </w:rPr>
  </w:style>
  <w:style w:type="character" w:customStyle="1" w:styleId="a8">
    <w:name w:val="Основной текст Знак"/>
    <w:basedOn w:val="a0"/>
    <w:link w:val="a7"/>
    <w:rsid w:val="007D4E49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 Денис Иванович</dc:creator>
  <cp:lastModifiedBy>Хамидулин Саяр Гаярович</cp:lastModifiedBy>
  <cp:revision>5</cp:revision>
  <cp:lastPrinted>2026-05-07T05:29:00Z</cp:lastPrinted>
  <dcterms:created xsi:type="dcterms:W3CDTF">2026-05-19T12:56:00Z</dcterms:created>
  <dcterms:modified xsi:type="dcterms:W3CDTF">2026-05-21T07:03:00Z</dcterms:modified>
</cp:coreProperties>
</file>